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6B" w:rsidRDefault="00EB4D2E" w:rsidP="00DB1C2B">
      <w:pPr>
        <w:jc w:val="center"/>
        <w:rPr>
          <w:rFonts w:ascii="Arial" w:hAnsi="Arial" w:cs="Arial"/>
          <w:b/>
          <w:color w:val="1A1A1A"/>
          <w:u w:val="single"/>
        </w:rPr>
      </w:pPr>
      <w:r>
        <w:rPr>
          <w:rFonts w:ascii="Arial" w:hAnsi="Arial" w:cs="Arial"/>
          <w:b/>
          <w:color w:val="1A1A1A"/>
          <w:u w:val="single"/>
        </w:rPr>
        <w:t>Gira del “</w:t>
      </w:r>
      <w:r w:rsidRPr="00EB4D2E">
        <w:rPr>
          <w:rFonts w:ascii="Arial" w:hAnsi="Arial" w:cs="Arial"/>
          <w:b/>
          <w:color w:val="1A1A1A"/>
          <w:u w:val="single"/>
        </w:rPr>
        <w:t>Compromís Metropolità 2030</w:t>
      </w:r>
      <w:r>
        <w:rPr>
          <w:rFonts w:ascii="Arial" w:hAnsi="Arial" w:cs="Arial"/>
          <w:b/>
          <w:color w:val="1A1A1A"/>
          <w:u w:val="single"/>
        </w:rPr>
        <w:t>” per diferents municipis</w:t>
      </w:r>
    </w:p>
    <w:p w:rsidR="00EB4D2E" w:rsidRDefault="00EB4D2E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El Prat acull una jornada sobre cohesió territorial, una de les missions del nou pla estratègic de la regió metropolita</w:t>
      </w:r>
      <w:r w:rsidR="00AE3C29">
        <w:rPr>
          <w:rFonts w:ascii="Arial" w:hAnsi="Arial" w:cs="Arial"/>
          <w:b/>
          <w:color w:val="1A1A1A"/>
          <w:sz w:val="36"/>
          <w:szCs w:val="36"/>
        </w:rPr>
        <w:t>n</w:t>
      </w:r>
      <w:r>
        <w:rPr>
          <w:rFonts w:ascii="Arial" w:hAnsi="Arial" w:cs="Arial"/>
          <w:b/>
          <w:color w:val="1A1A1A"/>
          <w:sz w:val="36"/>
          <w:szCs w:val="36"/>
        </w:rPr>
        <w:t xml:space="preserve">a </w:t>
      </w:r>
    </w:p>
    <w:p w:rsidR="00EB4D2E" w:rsidRDefault="00EB4D2E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EB4D2E" w:rsidRPr="004B6D0A" w:rsidRDefault="004B6D0A" w:rsidP="00EB4D2E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Durant la jornada, s’</w:t>
      </w:r>
      <w:r w:rsidRPr="004B6D0A">
        <w:rPr>
          <w:rFonts w:ascii="Arial" w:hAnsi="Arial" w:cs="Arial"/>
          <w:b/>
          <w:color w:val="333333"/>
        </w:rPr>
        <w:t>exposaran project</w:t>
      </w:r>
      <w:r>
        <w:rPr>
          <w:rFonts w:ascii="Arial" w:hAnsi="Arial" w:cs="Arial"/>
          <w:b/>
          <w:color w:val="333333"/>
        </w:rPr>
        <w:t>e</w:t>
      </w:r>
      <w:r w:rsidRPr="004B6D0A">
        <w:rPr>
          <w:rFonts w:ascii="Arial" w:hAnsi="Arial" w:cs="Arial"/>
          <w:b/>
          <w:color w:val="333333"/>
        </w:rPr>
        <w:t>s per impulsar la cohesió social en diferents barris</w:t>
      </w:r>
      <w:r>
        <w:rPr>
          <w:rFonts w:ascii="Arial" w:hAnsi="Arial" w:cs="Arial"/>
          <w:b/>
          <w:color w:val="333333"/>
        </w:rPr>
        <w:t xml:space="preserve"> de la regió</w:t>
      </w:r>
      <w:r w:rsidRPr="004B6D0A">
        <w:rPr>
          <w:rFonts w:ascii="Arial" w:hAnsi="Arial" w:cs="Arial"/>
          <w:b/>
          <w:color w:val="333333"/>
        </w:rPr>
        <w:t xml:space="preserve"> metropolitan</w:t>
      </w:r>
      <w:r>
        <w:rPr>
          <w:rFonts w:ascii="Arial" w:hAnsi="Arial" w:cs="Arial"/>
          <w:b/>
          <w:color w:val="333333"/>
        </w:rPr>
        <w:t>a</w:t>
      </w:r>
      <w:r w:rsidRPr="004B6D0A">
        <w:rPr>
          <w:rFonts w:ascii="Arial" w:hAnsi="Arial" w:cs="Arial"/>
          <w:b/>
          <w:color w:val="333333"/>
        </w:rPr>
        <w:t>, com el Pla Estratègic de Sant Cosme 2020-2030</w:t>
      </w:r>
      <w:r>
        <w:rPr>
          <w:rFonts w:ascii="Arial" w:hAnsi="Arial" w:cs="Arial"/>
          <w:b/>
          <w:color w:val="333333"/>
        </w:rPr>
        <w:t xml:space="preserve"> del Prat</w:t>
      </w:r>
      <w:r w:rsidRPr="004B6D0A">
        <w:rPr>
          <w:rFonts w:ascii="Arial" w:hAnsi="Arial" w:cs="Arial"/>
          <w:b/>
          <w:color w:val="333333"/>
        </w:rPr>
        <w:t xml:space="preserve">, entre d’altres. </w:t>
      </w:r>
    </w:p>
    <w:p w:rsidR="004B6D0A" w:rsidRDefault="004B6D0A" w:rsidP="00935A51">
      <w:pPr>
        <w:jc w:val="both"/>
        <w:rPr>
          <w:rFonts w:ascii="Arial" w:hAnsi="Arial" w:cs="Arial"/>
          <w:color w:val="333333"/>
        </w:rPr>
      </w:pPr>
    </w:p>
    <w:p w:rsidR="006347E4" w:rsidRDefault="00935A51" w:rsidP="00935A51">
      <w:pPr>
        <w:jc w:val="both"/>
        <w:rPr>
          <w:rFonts w:ascii="Arial" w:hAnsi="Arial" w:cs="Arial"/>
          <w:color w:val="333333"/>
        </w:rPr>
      </w:pPr>
      <w:r w:rsidRPr="00A83D66">
        <w:rPr>
          <w:rFonts w:ascii="Arial" w:hAnsi="Arial" w:cs="Arial"/>
          <w:color w:val="333333"/>
        </w:rPr>
        <w:t>El Prat de Llobregat acull dijous vinent, 29 de setembre,  una jornada del nou pla estratègic de la regió metropolitana de Barcelona (Compromís Metropolità 2030)</w:t>
      </w:r>
      <w:r w:rsidR="006347E4">
        <w:rPr>
          <w:rFonts w:ascii="Arial" w:hAnsi="Arial" w:cs="Arial"/>
          <w:color w:val="333333"/>
        </w:rPr>
        <w:t>. Es tracta d’una nova estratègia per fer front als reptes urbans del s</w:t>
      </w:r>
      <w:r w:rsidR="00EB4D2E">
        <w:rPr>
          <w:rFonts w:ascii="Arial" w:hAnsi="Arial" w:cs="Arial"/>
          <w:color w:val="333333"/>
        </w:rPr>
        <w:t>e</w:t>
      </w:r>
      <w:r w:rsidR="006347E4">
        <w:rPr>
          <w:rFonts w:ascii="Arial" w:hAnsi="Arial" w:cs="Arial"/>
          <w:color w:val="333333"/>
        </w:rPr>
        <w:t xml:space="preserve">gle XXI a la regió metropolità, on hi viuen  5 milions de persones. Una de les seves missions, la cohesió territorial, serà la que centrarà la jornada del Prat. </w:t>
      </w:r>
    </w:p>
    <w:p w:rsidR="006347E4" w:rsidRDefault="006347E4" w:rsidP="00935A51">
      <w:pPr>
        <w:jc w:val="both"/>
        <w:rPr>
          <w:rFonts w:ascii="Arial" w:hAnsi="Arial" w:cs="Arial"/>
          <w:color w:val="333333"/>
        </w:rPr>
      </w:pPr>
    </w:p>
    <w:p w:rsidR="00EB4D2E" w:rsidRDefault="00EB4D2E" w:rsidP="00EB4D2E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jornada</w:t>
      </w:r>
      <w:r w:rsidR="004B6D0A">
        <w:rPr>
          <w:rFonts w:ascii="Arial" w:hAnsi="Arial" w:cs="Arial"/>
          <w:color w:val="333333"/>
        </w:rPr>
        <w:t>, que</w:t>
      </w:r>
      <w:r>
        <w:rPr>
          <w:rFonts w:ascii="Arial" w:hAnsi="Arial" w:cs="Arial"/>
          <w:color w:val="333333"/>
        </w:rPr>
        <w:t xml:space="preserve"> </w:t>
      </w:r>
      <w:r w:rsidR="00A83D66">
        <w:rPr>
          <w:rFonts w:ascii="Arial" w:hAnsi="Arial" w:cs="Arial"/>
          <w:color w:val="333333"/>
        </w:rPr>
        <w:t xml:space="preserve">tindrà lloc </w:t>
      </w:r>
      <w:r w:rsidR="004B6D0A">
        <w:rPr>
          <w:rFonts w:ascii="Arial" w:hAnsi="Arial" w:cs="Arial"/>
          <w:color w:val="333333"/>
        </w:rPr>
        <w:t xml:space="preserve">de </w:t>
      </w:r>
      <w:r w:rsidR="00A83D66">
        <w:rPr>
          <w:rFonts w:ascii="Arial" w:hAnsi="Arial" w:cs="Arial"/>
          <w:color w:val="333333"/>
        </w:rPr>
        <w:t xml:space="preserve">11 </w:t>
      </w:r>
      <w:r w:rsidR="004B6D0A">
        <w:rPr>
          <w:rFonts w:ascii="Arial" w:hAnsi="Arial" w:cs="Arial"/>
          <w:color w:val="333333"/>
        </w:rPr>
        <w:t>a</w:t>
      </w:r>
      <w:r w:rsidR="00A83D66">
        <w:rPr>
          <w:rFonts w:ascii="Arial" w:hAnsi="Arial" w:cs="Arial"/>
          <w:color w:val="333333"/>
        </w:rPr>
        <w:t xml:space="preserve"> 13 h a la Plaça de l’Aigua</w:t>
      </w:r>
      <w:r>
        <w:rPr>
          <w:rFonts w:ascii="Arial" w:hAnsi="Arial" w:cs="Arial"/>
          <w:color w:val="333333"/>
        </w:rPr>
        <w:t xml:space="preserve"> del Prat</w:t>
      </w:r>
      <w:r w:rsidR="004B6D0A">
        <w:rPr>
          <w:rFonts w:ascii="Arial" w:hAnsi="Arial" w:cs="Arial"/>
          <w:color w:val="333333"/>
        </w:rPr>
        <w:t>, e</w:t>
      </w:r>
      <w:r>
        <w:rPr>
          <w:rFonts w:ascii="Arial" w:hAnsi="Arial" w:cs="Arial"/>
          <w:color w:val="333333"/>
        </w:rPr>
        <w:t>stà</w:t>
      </w:r>
      <w:r w:rsidR="00A83D66" w:rsidRPr="00A83D66">
        <w:rPr>
          <w:rFonts w:ascii="Arial" w:hAnsi="Arial" w:cs="Arial"/>
          <w:color w:val="333333"/>
        </w:rPr>
        <w:t xml:space="preserve"> organitza</w:t>
      </w:r>
      <w:r>
        <w:rPr>
          <w:rFonts w:ascii="Arial" w:hAnsi="Arial" w:cs="Arial"/>
          <w:color w:val="333333"/>
        </w:rPr>
        <w:t>da</w:t>
      </w:r>
      <w:r w:rsidR="00A83D66" w:rsidRPr="00A83D66">
        <w:rPr>
          <w:rFonts w:ascii="Arial" w:hAnsi="Arial" w:cs="Arial"/>
          <w:color w:val="333333"/>
        </w:rPr>
        <w:t xml:space="preserve"> pel PEMB  (Pla Estratègic Metropolità de Barcelona) i l’Ajuntament del Prat, amb la col·laboració de l’Ajuntament de Barcelona, l’AMB i la Diputació de Barcelona</w:t>
      </w:r>
      <w:r>
        <w:rPr>
          <w:rFonts w:ascii="Arial" w:hAnsi="Arial" w:cs="Arial"/>
          <w:color w:val="333333"/>
        </w:rPr>
        <w:t xml:space="preserve">. </w:t>
      </w:r>
      <w:r w:rsidR="004B6D0A">
        <w:rPr>
          <w:rFonts w:ascii="Arial" w:hAnsi="Arial" w:cs="Arial"/>
          <w:color w:val="333333"/>
        </w:rPr>
        <w:t>C</w:t>
      </w:r>
      <w:r w:rsidR="00A83D66">
        <w:rPr>
          <w:rFonts w:ascii="Arial" w:hAnsi="Arial" w:cs="Arial"/>
          <w:color w:val="333333"/>
        </w:rPr>
        <w:t xml:space="preserve">omptarà </w:t>
      </w:r>
      <w:r w:rsidR="004B6D0A">
        <w:rPr>
          <w:rFonts w:ascii="Arial" w:hAnsi="Arial" w:cs="Arial"/>
          <w:color w:val="333333"/>
        </w:rPr>
        <w:t>amb la participació de l</w:t>
      </w:r>
      <w:r w:rsidR="00A83D66">
        <w:rPr>
          <w:rFonts w:ascii="Arial" w:hAnsi="Arial" w:cs="Arial"/>
          <w:color w:val="333333"/>
        </w:rPr>
        <w:t>’alcalde del Prat, Lluís Mijoler; el vicepresident de Desenvolupament de Polítiques Urbanístiques de l’AMB, Jordi Sánchez</w:t>
      </w:r>
      <w:r w:rsidR="000F5FAE">
        <w:rPr>
          <w:rFonts w:ascii="Arial" w:hAnsi="Arial" w:cs="Arial"/>
          <w:color w:val="333333"/>
        </w:rPr>
        <w:t>; i del coordinador general del PEMB, Oriol Estela.</w:t>
      </w:r>
      <w:r>
        <w:rPr>
          <w:rFonts w:ascii="Arial" w:hAnsi="Arial" w:cs="Arial"/>
          <w:color w:val="333333"/>
        </w:rPr>
        <w:t xml:space="preserve"> </w:t>
      </w:r>
    </w:p>
    <w:p w:rsidR="00EB4D2E" w:rsidRDefault="00EB4D2E" w:rsidP="00EB4D2E">
      <w:pPr>
        <w:jc w:val="both"/>
        <w:rPr>
          <w:rFonts w:ascii="Arial" w:hAnsi="Arial" w:cs="Arial"/>
          <w:color w:val="333333"/>
        </w:rPr>
      </w:pPr>
    </w:p>
    <w:p w:rsidR="004B6D0A" w:rsidRDefault="004B6D0A" w:rsidP="00935A51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 més, s’hi explicaran </w:t>
      </w:r>
      <w:r w:rsidR="000F5FAE" w:rsidRPr="00EB4D2E">
        <w:rPr>
          <w:rFonts w:ascii="Arial" w:hAnsi="Arial" w:cs="Arial"/>
          <w:color w:val="333333"/>
        </w:rPr>
        <w:t xml:space="preserve">diferents projectes </w:t>
      </w:r>
      <w:r w:rsidR="00EB4D2E">
        <w:rPr>
          <w:rFonts w:ascii="Arial" w:hAnsi="Arial" w:cs="Arial"/>
          <w:color w:val="333333"/>
        </w:rPr>
        <w:t xml:space="preserve">per </w:t>
      </w:r>
      <w:r w:rsidR="000F5FAE" w:rsidRPr="00EB4D2E">
        <w:rPr>
          <w:rFonts w:ascii="Arial" w:hAnsi="Arial" w:cs="Arial"/>
          <w:color w:val="333333"/>
        </w:rPr>
        <w:t xml:space="preserve">impulsar la cohesió social. Un d’ells serà el </w:t>
      </w:r>
      <w:hyperlink r:id="rId8" w:tgtFrame="_blank" w:tooltip="Pla Estratègic de Sant Cosme" w:history="1">
        <w:r w:rsidR="000F5FAE" w:rsidRPr="00EB4D2E">
          <w:rPr>
            <w:rFonts w:ascii="Arial" w:hAnsi="Arial" w:cs="Arial"/>
            <w:color w:val="333333"/>
          </w:rPr>
          <w:t>Pla Estratègic Sant Cosme 2020-2030</w:t>
        </w:r>
      </w:hyperlink>
      <w:r>
        <w:rPr>
          <w:rFonts w:ascii="Arial" w:hAnsi="Arial" w:cs="Arial"/>
          <w:color w:val="333333"/>
        </w:rPr>
        <w:t xml:space="preserve"> per</w:t>
      </w:r>
      <w:r w:rsidR="000F5FAE" w:rsidRPr="00EB4D2E">
        <w:rPr>
          <w:rFonts w:ascii="Arial" w:hAnsi="Arial" w:cs="Arial"/>
          <w:color w:val="333333"/>
        </w:rPr>
        <w:t xml:space="preserve"> </w:t>
      </w:r>
      <w:r w:rsidR="000F5FAE" w:rsidRPr="006347E4">
        <w:rPr>
          <w:rFonts w:ascii="Arial" w:hAnsi="Arial" w:cs="Arial"/>
          <w:color w:val="333333"/>
        </w:rPr>
        <w:t>mil</w:t>
      </w:r>
      <w:bookmarkStart w:id="0" w:name="_GoBack"/>
      <w:bookmarkEnd w:id="0"/>
      <w:r w:rsidR="000F5FAE" w:rsidRPr="006347E4">
        <w:rPr>
          <w:rFonts w:ascii="Arial" w:hAnsi="Arial" w:cs="Arial"/>
          <w:color w:val="333333"/>
        </w:rPr>
        <w:t>lorar</w:t>
      </w:r>
      <w:r w:rsidR="000F5FAE">
        <w:rPr>
          <w:rFonts w:ascii="Arial" w:hAnsi="Arial" w:cs="Arial"/>
          <w:color w:val="333333"/>
        </w:rPr>
        <w:t xml:space="preserve"> la qualitat de vida del veïnat</w:t>
      </w:r>
      <w:r>
        <w:rPr>
          <w:rFonts w:ascii="Arial" w:hAnsi="Arial" w:cs="Arial"/>
          <w:color w:val="333333"/>
        </w:rPr>
        <w:t xml:space="preserve">, la presentació del qual </w:t>
      </w:r>
      <w:r w:rsidR="000F5FAE">
        <w:rPr>
          <w:rFonts w:ascii="Arial" w:hAnsi="Arial" w:cs="Arial"/>
          <w:color w:val="333333"/>
        </w:rPr>
        <w:t xml:space="preserve">anirà a càrrec del tinent d’alcalde </w:t>
      </w:r>
      <w:r w:rsidR="000C63F3">
        <w:rPr>
          <w:rFonts w:ascii="Arial" w:hAnsi="Arial" w:cs="Arial"/>
          <w:color w:val="333333"/>
        </w:rPr>
        <w:t xml:space="preserve">i regidor del Pla d’Actuació de Sant </w:t>
      </w:r>
      <w:proofErr w:type="spellStart"/>
      <w:r w:rsidR="000C63F3">
        <w:rPr>
          <w:rFonts w:ascii="Arial" w:hAnsi="Arial" w:cs="Arial"/>
          <w:color w:val="333333"/>
        </w:rPr>
        <w:t>Cosme</w:t>
      </w:r>
      <w:proofErr w:type="spellEnd"/>
      <w:r w:rsidR="000C63F3">
        <w:rPr>
          <w:rFonts w:ascii="Arial" w:hAnsi="Arial" w:cs="Arial"/>
          <w:color w:val="333333"/>
        </w:rPr>
        <w:t xml:space="preserve">, </w:t>
      </w:r>
      <w:r w:rsidR="000F5FAE" w:rsidRPr="000F5FAE">
        <w:rPr>
          <w:rFonts w:ascii="Arial" w:hAnsi="Arial" w:cs="Arial"/>
          <w:color w:val="333333"/>
        </w:rPr>
        <w:t>David Vicioso</w:t>
      </w:r>
      <w:r w:rsidR="000F5FAE">
        <w:rPr>
          <w:rFonts w:ascii="Arial" w:hAnsi="Arial" w:cs="Arial"/>
          <w:color w:val="333333"/>
        </w:rPr>
        <w:t>. També s’</w:t>
      </w:r>
      <w:r w:rsidR="00EB4D2E">
        <w:rPr>
          <w:rFonts w:ascii="Arial" w:hAnsi="Arial" w:cs="Arial"/>
          <w:color w:val="333333"/>
        </w:rPr>
        <w:t xml:space="preserve">hi </w:t>
      </w:r>
      <w:r w:rsidR="000F5FAE">
        <w:rPr>
          <w:rFonts w:ascii="Arial" w:hAnsi="Arial" w:cs="Arial"/>
          <w:color w:val="333333"/>
        </w:rPr>
        <w:t xml:space="preserve">exposarà </w:t>
      </w:r>
      <w:r w:rsidR="00EB4D2E">
        <w:rPr>
          <w:rFonts w:ascii="Arial" w:hAnsi="Arial" w:cs="Arial"/>
          <w:color w:val="333333"/>
        </w:rPr>
        <w:t xml:space="preserve">el </w:t>
      </w:r>
      <w:r w:rsidR="000F5FAE">
        <w:rPr>
          <w:rFonts w:ascii="Arial" w:hAnsi="Arial" w:cs="Arial"/>
          <w:color w:val="333333"/>
        </w:rPr>
        <w:t>projecte Xcelence-Escoles de Vilafranca del Penedès, cosa que anirà a càrrec de la</w:t>
      </w:r>
      <w:r w:rsidR="000F5FAE" w:rsidRPr="000F5FAE">
        <w:rPr>
          <w:rFonts w:ascii="Arial" w:hAnsi="Arial" w:cs="Arial"/>
          <w:color w:val="333333"/>
        </w:rPr>
        <w:t xml:space="preserve"> regi</w:t>
      </w:r>
      <w:r w:rsidR="006347E4">
        <w:rPr>
          <w:rFonts w:ascii="Arial" w:hAnsi="Arial" w:cs="Arial"/>
          <w:color w:val="333333"/>
        </w:rPr>
        <w:t>d</w:t>
      </w:r>
      <w:r w:rsidR="000F5FAE" w:rsidRPr="000F5FAE">
        <w:rPr>
          <w:rFonts w:ascii="Arial" w:hAnsi="Arial" w:cs="Arial"/>
          <w:color w:val="333333"/>
        </w:rPr>
        <w:t>ora d’Educació de</w:t>
      </w:r>
      <w:r w:rsidR="006347E4">
        <w:rPr>
          <w:rFonts w:ascii="Arial" w:hAnsi="Arial" w:cs="Arial"/>
          <w:color w:val="333333"/>
        </w:rPr>
        <w:t>l municipi</w:t>
      </w:r>
      <w:r w:rsidR="000F5FAE" w:rsidRPr="000F5FAE">
        <w:rPr>
          <w:rFonts w:ascii="Arial" w:hAnsi="Arial" w:cs="Arial"/>
          <w:color w:val="333333"/>
        </w:rPr>
        <w:t xml:space="preserve">, Txell Montserrat. </w:t>
      </w:r>
    </w:p>
    <w:p w:rsidR="004B6D0A" w:rsidRDefault="004B6D0A" w:rsidP="00935A51">
      <w:pPr>
        <w:jc w:val="both"/>
        <w:rPr>
          <w:rFonts w:ascii="Arial" w:hAnsi="Arial" w:cs="Arial"/>
          <w:color w:val="333333"/>
        </w:rPr>
      </w:pPr>
    </w:p>
    <w:p w:rsidR="004B6D0A" w:rsidRDefault="006347E4" w:rsidP="00935A5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La directora d’Apropa Cultura, Sònia Gainza,</w:t>
      </w:r>
      <w:r w:rsidR="004B6D0A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exposarà aquest projecte per facilitar l’accés a l</w:t>
      </w:r>
      <w:r w:rsidR="004B6D0A">
        <w:rPr>
          <w:rFonts w:ascii="Arial" w:hAnsi="Arial" w:cs="Arial"/>
          <w:color w:val="333333"/>
        </w:rPr>
        <w:t>a cultura</w:t>
      </w:r>
      <w:r>
        <w:rPr>
          <w:rFonts w:ascii="Arial" w:hAnsi="Arial" w:cs="Arial"/>
          <w:color w:val="333333"/>
        </w:rPr>
        <w:t xml:space="preserve">; </w:t>
      </w:r>
      <w:r w:rsidRPr="006347E4">
        <w:rPr>
          <w:rFonts w:ascii="Arial" w:hAnsi="Arial"/>
          <w:bCs/>
        </w:rPr>
        <w:t>Teresa Llorens</w:t>
      </w:r>
      <w:r w:rsidRPr="006347E4">
        <w:rPr>
          <w:rFonts w:ascii="Arial" w:hAnsi="Arial" w:cs="Arial"/>
          <w:color w:val="333333"/>
        </w:rPr>
        <w:t xml:space="preserve">, coordinadora de l'Àrea d'Igualtat i Sostenibilitat Social de la Diputació de Barcelona, exposarà el programa “Barris i comunitats, motors de transformació social”; i Anna  </w:t>
      </w:r>
      <w:r>
        <w:rPr>
          <w:rFonts w:ascii="Arial" w:hAnsi="Arial" w:cs="Arial"/>
          <w:color w:val="333333"/>
        </w:rPr>
        <w:t>Hernández, cap de l’Agència de Desenvolupament Econòmic de l’AMB presentarà l’Observatori de Gènere Metropolità.</w:t>
      </w:r>
      <w:r w:rsidR="00EB4D2E">
        <w:rPr>
          <w:rFonts w:ascii="Arial" w:hAnsi="Arial" w:cs="Arial"/>
          <w:color w:val="333333"/>
        </w:rPr>
        <w:t xml:space="preserve"> </w:t>
      </w:r>
      <w:r w:rsidRPr="006347E4">
        <w:rPr>
          <w:rFonts w:ascii="Arial" w:hAnsi="Arial" w:cs="Arial"/>
        </w:rPr>
        <w:t xml:space="preserve">Al final de la jornada, es farà una visita </w:t>
      </w:r>
      <w:r w:rsidR="00EB4D2E">
        <w:rPr>
          <w:rFonts w:ascii="Arial" w:hAnsi="Arial" w:cs="Arial"/>
        </w:rPr>
        <w:t xml:space="preserve">guiada </w:t>
      </w:r>
      <w:r w:rsidRPr="006347E4">
        <w:rPr>
          <w:rFonts w:ascii="Arial" w:hAnsi="Arial" w:cs="Arial"/>
        </w:rPr>
        <w:t>a l’edifici Delta del Prat, on</w:t>
      </w:r>
      <w:r w:rsidR="00EB4D2E">
        <w:rPr>
          <w:rFonts w:ascii="Arial" w:hAnsi="Arial" w:cs="Arial"/>
        </w:rPr>
        <w:t xml:space="preserve"> es troba </w:t>
      </w:r>
      <w:r w:rsidRPr="006347E4">
        <w:rPr>
          <w:rFonts w:ascii="Arial" w:hAnsi="Arial" w:cs="Arial"/>
        </w:rPr>
        <w:t>l’Equip d’Actuació Integral del barri de Sant Cosme</w:t>
      </w:r>
      <w:r w:rsidR="00EB4D2E">
        <w:rPr>
          <w:rFonts w:ascii="Arial" w:hAnsi="Arial" w:cs="Arial"/>
        </w:rPr>
        <w:t xml:space="preserve">.  </w:t>
      </w:r>
    </w:p>
    <w:p w:rsidR="00AE3C29" w:rsidRDefault="00AE3C29" w:rsidP="00935A51">
      <w:pPr>
        <w:jc w:val="both"/>
        <w:rPr>
          <w:rFonts w:ascii="Arial" w:hAnsi="Arial" w:cs="Arial"/>
        </w:rPr>
      </w:pPr>
    </w:p>
    <w:p w:rsidR="004B6D0A" w:rsidRDefault="004B6D0A" w:rsidP="00935A51">
      <w:pPr>
        <w:jc w:val="both"/>
        <w:rPr>
          <w:rFonts w:ascii="Arial" w:hAnsi="Arial" w:cs="Arial"/>
        </w:rPr>
      </w:pPr>
    </w:p>
    <w:tbl>
      <w:tblPr>
        <w:tblW w:w="80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6945"/>
      </w:tblGrid>
      <w:tr w:rsidR="00EB4D2E" w:rsidTr="00AE3C29">
        <w:tc>
          <w:tcPr>
            <w:tcW w:w="80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2E" w:rsidRPr="005D3E19" w:rsidRDefault="00EB4D2E" w:rsidP="00A53B52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EB4D2E" w:rsidTr="00AE3C29">
        <w:trPr>
          <w:trHeight w:val="3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2E" w:rsidRPr="00E44272" w:rsidRDefault="00EB4D2E" w:rsidP="00A53B5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2E" w:rsidRPr="005D3E19" w:rsidRDefault="00EB4D2E" w:rsidP="00A53B52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Presentació de la missió Cohesió Territorial del Compromís Metropolità 2030</w:t>
            </w:r>
          </w:p>
        </w:tc>
      </w:tr>
      <w:tr w:rsidR="00EB4D2E" w:rsidTr="00AE3C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2E" w:rsidRPr="00E44272" w:rsidRDefault="00EB4D2E" w:rsidP="00A53B5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2E" w:rsidRPr="00BA533F" w:rsidRDefault="00EB4D2E" w:rsidP="00A53B52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Dijous, 29 de setembre  </w:t>
            </w:r>
          </w:p>
        </w:tc>
      </w:tr>
      <w:tr w:rsidR="00EB4D2E" w:rsidTr="00AE3C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2E" w:rsidRPr="00E44272" w:rsidRDefault="00EB4D2E" w:rsidP="00A53B52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2E" w:rsidRPr="00EB4D2E" w:rsidRDefault="00EB4D2E" w:rsidP="00A53B52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EB4D2E">
              <w:rPr>
                <w:rFonts w:ascii="Arial" w:hAnsi="Arial" w:cs="Arial"/>
                <w:color w:val="000000"/>
              </w:rPr>
              <w:t xml:space="preserve">11 h </w:t>
            </w:r>
          </w:p>
        </w:tc>
      </w:tr>
      <w:tr w:rsidR="00EB4D2E" w:rsidTr="00AE3C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2E" w:rsidRPr="00E44272" w:rsidRDefault="00EB4D2E" w:rsidP="00A53B52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2E" w:rsidRPr="00EB4D2E" w:rsidRDefault="00EB4D2E" w:rsidP="00A53B52">
            <w:pPr>
              <w:spacing w:line="252" w:lineRule="auto"/>
              <w:rPr>
                <w:rFonts w:ascii="Arial" w:hAnsi="Arial" w:cs="Arial"/>
                <w:color w:val="000000"/>
              </w:rPr>
            </w:pPr>
          </w:p>
        </w:tc>
      </w:tr>
      <w:tr w:rsidR="00EB4D2E" w:rsidTr="00AE3C29">
        <w:trPr>
          <w:trHeight w:val="1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2E" w:rsidRPr="00E44272" w:rsidRDefault="00EB4D2E" w:rsidP="00A53B52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2E" w:rsidRPr="005D3E19" w:rsidRDefault="00EB4D2E" w:rsidP="00EB4D2E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EB4D2E">
              <w:rPr>
                <w:rFonts w:ascii="Arial" w:hAnsi="Arial" w:cs="Arial"/>
                <w:color w:val="000000"/>
              </w:rPr>
              <w:t>Plaça de l’Aigua, 1 del Prat de Llobregat</w:t>
            </w:r>
          </w:p>
        </w:tc>
      </w:tr>
    </w:tbl>
    <w:p w:rsidR="00A210BC" w:rsidRPr="00AE3C29" w:rsidRDefault="00A210BC" w:rsidP="00AE3C29">
      <w:pPr>
        <w:shd w:val="clear" w:color="auto" w:fill="FFFFFF"/>
        <w:spacing w:before="100" w:beforeAutospacing="1" w:after="100" w:afterAutospacing="1" w:line="683" w:lineRule="atLeast"/>
        <w:outlineLvl w:val="1"/>
        <w:rPr>
          <w:rFonts w:ascii="Arial" w:hAnsi="Arial" w:cs="Arial"/>
          <w:b/>
          <w:color w:val="1A1A1A"/>
        </w:rPr>
      </w:pPr>
    </w:p>
    <w:sectPr w:rsidR="00A210BC" w:rsidRPr="00AE3C29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4B36"/>
    <w:multiLevelType w:val="multilevel"/>
    <w:tmpl w:val="18E2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C4851"/>
    <w:multiLevelType w:val="multilevel"/>
    <w:tmpl w:val="09B0E1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85BCC"/>
    <w:multiLevelType w:val="multilevel"/>
    <w:tmpl w:val="D60893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2C61D2"/>
    <w:multiLevelType w:val="multilevel"/>
    <w:tmpl w:val="232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15DA"/>
    <w:rsid w:val="00054C32"/>
    <w:rsid w:val="00056147"/>
    <w:rsid w:val="00057AE3"/>
    <w:rsid w:val="00057DA2"/>
    <w:rsid w:val="0009512A"/>
    <w:rsid w:val="000A2913"/>
    <w:rsid w:val="000B0003"/>
    <w:rsid w:val="000B751F"/>
    <w:rsid w:val="000C48A9"/>
    <w:rsid w:val="000C63F3"/>
    <w:rsid w:val="000F0B46"/>
    <w:rsid w:val="000F5FAE"/>
    <w:rsid w:val="001155C0"/>
    <w:rsid w:val="00124A5E"/>
    <w:rsid w:val="001257BA"/>
    <w:rsid w:val="00126207"/>
    <w:rsid w:val="00130D9A"/>
    <w:rsid w:val="00131878"/>
    <w:rsid w:val="00162F39"/>
    <w:rsid w:val="0016610A"/>
    <w:rsid w:val="0018102B"/>
    <w:rsid w:val="001B692C"/>
    <w:rsid w:val="001F20A9"/>
    <w:rsid w:val="00203C08"/>
    <w:rsid w:val="0022495B"/>
    <w:rsid w:val="0024099B"/>
    <w:rsid w:val="00252D3A"/>
    <w:rsid w:val="00256436"/>
    <w:rsid w:val="00263995"/>
    <w:rsid w:val="00266F72"/>
    <w:rsid w:val="0027004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3C55"/>
    <w:rsid w:val="00425141"/>
    <w:rsid w:val="00443432"/>
    <w:rsid w:val="00445EF6"/>
    <w:rsid w:val="004674C8"/>
    <w:rsid w:val="004779BC"/>
    <w:rsid w:val="004B6D0A"/>
    <w:rsid w:val="004D25CC"/>
    <w:rsid w:val="004D43B2"/>
    <w:rsid w:val="004E1336"/>
    <w:rsid w:val="004E5C37"/>
    <w:rsid w:val="00562D3D"/>
    <w:rsid w:val="00577EAE"/>
    <w:rsid w:val="005800B0"/>
    <w:rsid w:val="00580472"/>
    <w:rsid w:val="005A2FB3"/>
    <w:rsid w:val="005E38B5"/>
    <w:rsid w:val="005F37D6"/>
    <w:rsid w:val="006025D5"/>
    <w:rsid w:val="0063422C"/>
    <w:rsid w:val="006347E4"/>
    <w:rsid w:val="00650607"/>
    <w:rsid w:val="00671C53"/>
    <w:rsid w:val="006848F3"/>
    <w:rsid w:val="00696845"/>
    <w:rsid w:val="006A55D8"/>
    <w:rsid w:val="006D0502"/>
    <w:rsid w:val="006D2732"/>
    <w:rsid w:val="006E4EA9"/>
    <w:rsid w:val="006E5047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B4897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51E4"/>
    <w:rsid w:val="009069CD"/>
    <w:rsid w:val="00931F4F"/>
    <w:rsid w:val="00935204"/>
    <w:rsid w:val="00935A51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83D66"/>
    <w:rsid w:val="00AA3EF6"/>
    <w:rsid w:val="00AC427C"/>
    <w:rsid w:val="00AD13FD"/>
    <w:rsid w:val="00AE3C29"/>
    <w:rsid w:val="00B05397"/>
    <w:rsid w:val="00B13D0F"/>
    <w:rsid w:val="00B21367"/>
    <w:rsid w:val="00B2675E"/>
    <w:rsid w:val="00B4576C"/>
    <w:rsid w:val="00B5250B"/>
    <w:rsid w:val="00B5442B"/>
    <w:rsid w:val="00B65DB0"/>
    <w:rsid w:val="00B70102"/>
    <w:rsid w:val="00B75862"/>
    <w:rsid w:val="00B854C7"/>
    <w:rsid w:val="00BA07EF"/>
    <w:rsid w:val="00BA6A0F"/>
    <w:rsid w:val="00BA761C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5238"/>
    <w:rsid w:val="00D56D2D"/>
    <w:rsid w:val="00D57E8C"/>
    <w:rsid w:val="00D60F2B"/>
    <w:rsid w:val="00D67FAD"/>
    <w:rsid w:val="00D8197B"/>
    <w:rsid w:val="00D9336F"/>
    <w:rsid w:val="00DB1C2B"/>
    <w:rsid w:val="00DD2DE3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B4D2E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14DFE5A"/>
  <w15:docId w15:val="{1B5509E5-C421-4937-83A0-F9955498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7B48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D1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13FD"/>
    <w:pPr>
      <w:spacing w:after="120"/>
      <w:ind w:right="2552"/>
    </w:pPr>
    <w:rPr>
      <w:rFonts w:ascii="Arial" w:eastAsia="Arial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13FD"/>
    <w:rPr>
      <w:rFonts w:ascii="Arial" w:eastAsia="Arial" w:hAnsi="Arial" w:cs="Arial"/>
    </w:rPr>
  </w:style>
  <w:style w:type="paragraph" w:customStyle="1" w:styleId="Normal2">
    <w:name w:val="Normal2"/>
    <w:qFormat/>
    <w:rsid w:val="00D55238"/>
    <w:pPr>
      <w:spacing w:after="270" w:line="259" w:lineRule="auto"/>
      <w:ind w:right="1843"/>
    </w:pPr>
    <w:rPr>
      <w:rFonts w:ascii="Arial" w:eastAsia="Arial" w:hAnsi="Arial" w:cs="Arial"/>
      <w:sz w:val="22"/>
      <w:szCs w:val="22"/>
      <w:lang w:eastAsia="es-ES"/>
    </w:rPr>
  </w:style>
  <w:style w:type="paragraph" w:customStyle="1" w:styleId="Title1">
    <w:name w:val="Title1"/>
    <w:basedOn w:val="Normal"/>
    <w:next w:val="Normal"/>
    <w:rsid w:val="0024099B"/>
    <w:pPr>
      <w:spacing w:after="480"/>
      <w:ind w:right="567"/>
    </w:pPr>
    <w:rPr>
      <w:rFonts w:ascii="Arial" w:eastAsia="Arial" w:hAnsi="Arial" w:cs="Arial"/>
      <w:sz w:val="56"/>
      <w:szCs w:val="56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B48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nfasis">
    <w:name w:val="Emphasis"/>
    <w:basedOn w:val="Fuentedeprrafopredeter"/>
    <w:uiPriority w:val="20"/>
    <w:qFormat/>
    <w:locked/>
    <w:rsid w:val="007B4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persones/pla-dactuacio-de-sant-cos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040F4-46C0-478D-841E-0C23502D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2581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27</cp:revision>
  <cp:lastPrinted>2018-08-02T07:02:00Z</cp:lastPrinted>
  <dcterms:created xsi:type="dcterms:W3CDTF">2018-08-06T11:31:00Z</dcterms:created>
  <dcterms:modified xsi:type="dcterms:W3CDTF">2022-09-27T10:25:00Z</dcterms:modified>
</cp:coreProperties>
</file>