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8DB4" w14:textId="492787EA" w:rsidR="000C51D6" w:rsidRDefault="000C51D6">
      <w:pPr>
        <w:rPr>
          <w:b/>
          <w:sz w:val="38"/>
          <w:szCs w:val="38"/>
        </w:rPr>
      </w:pPr>
    </w:p>
    <w:p w14:paraId="0C95ECDC" w14:textId="4491FD64" w:rsidR="000C51D6" w:rsidRPr="000C51D6" w:rsidRDefault="000C51D6" w:rsidP="000C51D6">
      <w:pPr>
        <w:jc w:val="center"/>
        <w:rPr>
          <w:sz w:val="28"/>
          <w:szCs w:val="28"/>
          <w:u w:val="single"/>
        </w:rPr>
      </w:pPr>
      <w:r w:rsidRPr="000C51D6">
        <w:rPr>
          <w:sz w:val="28"/>
          <w:szCs w:val="28"/>
          <w:u w:val="single"/>
        </w:rPr>
        <w:t>NOTA DE PREMSA</w:t>
      </w:r>
    </w:p>
    <w:p w14:paraId="766C93FE" w14:textId="77777777" w:rsidR="000C51D6" w:rsidRDefault="000C51D6">
      <w:pPr>
        <w:rPr>
          <w:b/>
          <w:sz w:val="38"/>
          <w:szCs w:val="38"/>
        </w:rPr>
      </w:pPr>
    </w:p>
    <w:p w14:paraId="00000002" w14:textId="5FDDC71B" w:rsidR="00C34582" w:rsidRDefault="00677CFD">
      <w:pPr>
        <w:rPr>
          <w:b/>
          <w:sz w:val="38"/>
          <w:szCs w:val="38"/>
        </w:rPr>
      </w:pPr>
      <w:r>
        <w:rPr>
          <w:b/>
          <w:sz w:val="38"/>
          <w:szCs w:val="38"/>
        </w:rPr>
        <w:t>El Prat acull l</w:t>
      </w:r>
      <w:r w:rsidR="000730DA">
        <w:rPr>
          <w:b/>
          <w:sz w:val="38"/>
          <w:szCs w:val="38"/>
        </w:rPr>
        <w:t>a Cimera Social de l’Aigua</w:t>
      </w:r>
      <w:r>
        <w:rPr>
          <w:b/>
          <w:sz w:val="38"/>
          <w:szCs w:val="38"/>
        </w:rPr>
        <w:t>, en què les entitats</w:t>
      </w:r>
      <w:r w:rsidR="000730DA">
        <w:rPr>
          <w:b/>
          <w:sz w:val="38"/>
          <w:szCs w:val="38"/>
        </w:rPr>
        <w:t xml:space="preserve"> alert</w:t>
      </w:r>
      <w:r>
        <w:rPr>
          <w:b/>
          <w:sz w:val="38"/>
          <w:szCs w:val="38"/>
        </w:rPr>
        <w:t>en</w:t>
      </w:r>
      <w:r w:rsidR="000730DA">
        <w:rPr>
          <w:b/>
          <w:sz w:val="38"/>
          <w:szCs w:val="38"/>
        </w:rPr>
        <w:t xml:space="preserve"> que la sequera no ha acabat i propos</w:t>
      </w:r>
      <w:r>
        <w:rPr>
          <w:b/>
          <w:sz w:val="38"/>
          <w:szCs w:val="38"/>
        </w:rPr>
        <w:t>en</w:t>
      </w:r>
      <w:r w:rsidR="000730DA">
        <w:rPr>
          <w:b/>
          <w:sz w:val="38"/>
          <w:szCs w:val="38"/>
        </w:rPr>
        <w:t xml:space="preserve"> mesures per fer-hi front</w:t>
      </w:r>
    </w:p>
    <w:p w14:paraId="097ABD6F" w14:textId="44C204B8" w:rsidR="006C7BCA" w:rsidRDefault="006C7BCA">
      <w:pPr>
        <w:rPr>
          <w:b/>
          <w:sz w:val="38"/>
          <w:szCs w:val="38"/>
        </w:rPr>
      </w:pPr>
    </w:p>
    <w:p w14:paraId="040E3194" w14:textId="1378C162" w:rsidR="000C51D6" w:rsidRPr="006C7BCA" w:rsidRDefault="000C51D6" w:rsidP="006C7BC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 trobada, celebrada a</w:t>
      </w:r>
      <w:r w:rsidR="00677CFD">
        <w:rPr>
          <w:b/>
          <w:sz w:val="24"/>
          <w:szCs w:val="24"/>
        </w:rPr>
        <w:t xml:space="preserve"> la seu de l’empresa municipal Aigües del Prat</w:t>
      </w:r>
      <w:r>
        <w:rPr>
          <w:b/>
          <w:sz w:val="24"/>
          <w:szCs w:val="24"/>
        </w:rPr>
        <w:t xml:space="preserve">, ha servit per denunciar </w:t>
      </w:r>
      <w:proofErr w:type="spellStart"/>
      <w:r>
        <w:rPr>
          <w:b/>
          <w:sz w:val="24"/>
          <w:szCs w:val="24"/>
        </w:rPr>
        <w:t>macroprojectes</w:t>
      </w:r>
      <w:proofErr w:type="spellEnd"/>
      <w:r>
        <w:rPr>
          <w:b/>
          <w:sz w:val="24"/>
          <w:szCs w:val="24"/>
        </w:rPr>
        <w:t xml:space="preserve"> com l’ampliació de l’aeroport.</w:t>
      </w:r>
    </w:p>
    <w:p w14:paraId="00000005" w14:textId="732DCA3E" w:rsidR="00C34582" w:rsidRDefault="000730DA">
      <w:pPr>
        <w:spacing w:before="240" w:after="240"/>
      </w:pPr>
      <w:r>
        <w:t>Organitzacions socials i ambientals</w:t>
      </w:r>
      <w:r w:rsidR="00677CFD">
        <w:t xml:space="preserve"> es van reunir ahir </w:t>
      </w:r>
      <w:r w:rsidR="00B7340D">
        <w:t>diumenge</w:t>
      </w:r>
      <w:r>
        <w:t xml:space="preserve"> </w:t>
      </w:r>
      <w:r w:rsidR="00677CFD">
        <w:t>en</w:t>
      </w:r>
      <w:r>
        <w:t xml:space="preserve"> la V Cimera Social de l’aigua, </w:t>
      </w:r>
      <w:r w:rsidR="00677CFD">
        <w:t xml:space="preserve">que es va celebrar a </w:t>
      </w:r>
      <w:r w:rsidR="000C51D6">
        <w:t>Aigües del Prat, empresa municipal del</w:t>
      </w:r>
      <w:r w:rsidR="00B7340D">
        <w:t xml:space="preserve"> Prat de Llobregat</w:t>
      </w:r>
      <w:r w:rsidR="00677CFD">
        <w:t>. Els participants han alertat</w:t>
      </w:r>
      <w:r>
        <w:t xml:space="preserve"> que </w:t>
      </w:r>
      <w:r>
        <w:rPr>
          <w:b/>
        </w:rPr>
        <w:t>la sequera no ha acabat</w:t>
      </w:r>
      <w:r w:rsidR="00677CFD">
        <w:rPr>
          <w:b/>
        </w:rPr>
        <w:t xml:space="preserve"> </w:t>
      </w:r>
      <w:r w:rsidR="00677CFD" w:rsidRPr="00677CFD">
        <w:t>i que, malgrat</w:t>
      </w:r>
      <w:r w:rsidR="00677CFD">
        <w:rPr>
          <w:b/>
        </w:rPr>
        <w:t xml:space="preserve"> </w:t>
      </w:r>
      <w:r>
        <w:t xml:space="preserve">les pluges continuades des de la primavera, les reserves d’aigua a Conques Internes de Catalunya (CIC) es troben al 34.4%, quasi 20 punts per sota de la mitjana dels </w:t>
      </w:r>
      <w:r w:rsidR="00B7340D">
        <w:t>darrers</w:t>
      </w:r>
      <w:r>
        <w:t xml:space="preserve"> cinc anys. </w:t>
      </w:r>
    </w:p>
    <w:p w14:paraId="00000008" w14:textId="155F2C70" w:rsidR="00C34582" w:rsidRDefault="00905893">
      <w:pPr>
        <w:spacing w:before="240" w:after="240"/>
      </w:pPr>
      <w:r>
        <w:t>Les organitzacions han criticat</w:t>
      </w:r>
      <w:r w:rsidR="000730DA">
        <w:t xml:space="preserve"> que</w:t>
      </w:r>
      <w:r w:rsidR="00677CFD">
        <w:t xml:space="preserve"> les mesures per</w:t>
      </w:r>
      <w:r w:rsidR="000730DA">
        <w:t xml:space="preserve"> gestionar l’aigua se centri</w:t>
      </w:r>
      <w:r w:rsidR="00677CFD">
        <w:t>n</w:t>
      </w:r>
      <w:r w:rsidR="000730DA">
        <w:t xml:space="preserve"> només a </w:t>
      </w:r>
      <w:r w:rsidR="000730DA">
        <w:rPr>
          <w:b/>
        </w:rPr>
        <w:t>buscar maneres de tenir més aigua, en lloc de promoure l’estalvi i reduir-ne el consum</w:t>
      </w:r>
      <w:r w:rsidR="000730DA">
        <w:t xml:space="preserve">. </w:t>
      </w:r>
      <w:r>
        <w:t>A més, assenyalen que</w:t>
      </w:r>
      <w:r w:rsidR="000730DA">
        <w:t xml:space="preserve"> aquest enfocament intenta mantenir un model econòmic que és insostenible en el context de l’emergència climàtica. </w:t>
      </w:r>
    </w:p>
    <w:p w14:paraId="0000000E" w14:textId="5A44BBE2" w:rsidR="00C34582" w:rsidRPr="006C7BCA" w:rsidRDefault="00677CFD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Denuncien</w:t>
      </w:r>
      <w:r w:rsidR="000730DA" w:rsidRPr="006C7BCA">
        <w:rPr>
          <w:b/>
          <w:sz w:val="24"/>
          <w:szCs w:val="24"/>
        </w:rPr>
        <w:t xml:space="preserve"> els futurs </w:t>
      </w:r>
      <w:proofErr w:type="spellStart"/>
      <w:r w:rsidR="000730DA" w:rsidRPr="006C7BCA">
        <w:rPr>
          <w:b/>
          <w:sz w:val="24"/>
          <w:szCs w:val="24"/>
        </w:rPr>
        <w:t>macroprojectes</w:t>
      </w:r>
      <w:proofErr w:type="spellEnd"/>
    </w:p>
    <w:p w14:paraId="00000010" w14:textId="11D2056D" w:rsidR="00C34582" w:rsidRDefault="000730DA">
      <w:pPr>
        <w:spacing w:before="240" w:after="240"/>
      </w:pPr>
      <w:r>
        <w:t xml:space="preserve">Les organitzacions </w:t>
      </w:r>
      <w:r w:rsidR="00905893">
        <w:t xml:space="preserve">han </w:t>
      </w:r>
      <w:r w:rsidR="00677CFD">
        <w:t xml:space="preserve">assenyalat </w:t>
      </w:r>
      <w:r>
        <w:t xml:space="preserve">alguns projectes d'urbanisme massiu i grans infraestructures que hi ha sobre la taula, </w:t>
      </w:r>
      <w:r w:rsidR="00677CFD">
        <w:t xml:space="preserve">com el de </w:t>
      </w:r>
      <w:r>
        <w:t>l’</w:t>
      </w:r>
      <w:r>
        <w:rPr>
          <w:b/>
        </w:rPr>
        <w:t>ampliació de l'aeroport del Prat</w:t>
      </w:r>
      <w:r w:rsidR="00677CFD">
        <w:t>, perquè, asseguren,</w:t>
      </w:r>
      <w:r>
        <w:t xml:space="preserve"> augmentarien de manera desmesurada la demanda d’aigua i suposarien un greu impacte ecològic sobre ecosistemes ja fortament pressionats.</w:t>
      </w:r>
    </w:p>
    <w:p w14:paraId="00000015" w14:textId="397F88BC" w:rsidR="00C34582" w:rsidRPr="00673215" w:rsidRDefault="00677CFD">
      <w:pPr>
        <w:spacing w:before="240" w:after="240"/>
        <w:rPr>
          <w:color w:val="000000" w:themeColor="text1"/>
        </w:rPr>
      </w:pPr>
      <w:r w:rsidRPr="00673215">
        <w:rPr>
          <w:color w:val="000000" w:themeColor="text1"/>
        </w:rPr>
        <w:t xml:space="preserve">Podeu llegir </w:t>
      </w:r>
      <w:r w:rsidR="00673215" w:rsidRPr="00673215">
        <w:rPr>
          <w:color w:val="000000" w:themeColor="text1"/>
        </w:rPr>
        <w:t xml:space="preserve">la </w:t>
      </w:r>
      <w:hyperlink r:id="rId10" w:history="1">
        <w:r w:rsidR="00673215" w:rsidRPr="004A1C7A">
          <w:rPr>
            <w:rStyle w:val="Hipervnculo"/>
            <w:b/>
            <w:color w:val="000000" w:themeColor="text1"/>
          </w:rPr>
          <w:t>nota completa</w:t>
        </w:r>
      </w:hyperlink>
      <w:r w:rsidR="00673215" w:rsidRPr="00673215">
        <w:rPr>
          <w:color w:val="000000" w:themeColor="text1"/>
        </w:rPr>
        <w:t xml:space="preserve"> de la V Cimera a la web d’Enginyers Sense Fronteres, una </w:t>
      </w:r>
      <w:r w:rsidR="000730DA">
        <w:rPr>
          <w:color w:val="000000" w:themeColor="text1"/>
        </w:rPr>
        <w:t xml:space="preserve">de </w:t>
      </w:r>
      <w:r w:rsidR="00673215" w:rsidRPr="00673215">
        <w:rPr>
          <w:color w:val="000000" w:themeColor="text1"/>
        </w:rPr>
        <w:t xml:space="preserve">les entitats organitzadores. A la trobada, hi han </w:t>
      </w:r>
      <w:r w:rsidR="000730DA" w:rsidRPr="00673215">
        <w:rPr>
          <w:color w:val="000000" w:themeColor="text1"/>
        </w:rPr>
        <w:t>participat</w:t>
      </w:r>
      <w:r w:rsidR="00673215" w:rsidRPr="00673215">
        <w:rPr>
          <w:color w:val="000000" w:themeColor="text1"/>
        </w:rPr>
        <w:t xml:space="preserve"> també</w:t>
      </w:r>
      <w:r w:rsidR="000730DA" w:rsidRPr="00673215">
        <w:rPr>
          <w:color w:val="000000" w:themeColor="text1"/>
        </w:rPr>
        <w:t xml:space="preserve"> Aigua és Vida, Aigua és vida Girona, Associació de Municipis i Entitats per l’Aigua Pública (AMAP), Càtedra UNESCO de </w:t>
      </w:r>
      <w:r w:rsidR="000730DA" w:rsidRPr="00673215">
        <w:t>Desenvolupament Humà Sos</w:t>
      </w:r>
      <w:bookmarkStart w:id="0" w:name="_GoBack"/>
      <w:bookmarkEnd w:id="0"/>
      <w:r w:rsidR="000730DA" w:rsidRPr="00673215">
        <w:t xml:space="preserve">tenible, Coordinadora per la Salvaguarda del Montseny (CSM), Col·lectiu </w:t>
      </w:r>
      <w:proofErr w:type="spellStart"/>
      <w:r w:rsidR="000730DA" w:rsidRPr="00673215">
        <w:t>AiguaClara</w:t>
      </w:r>
      <w:proofErr w:type="spellEnd"/>
      <w:r w:rsidR="000730DA" w:rsidRPr="00673215">
        <w:t xml:space="preserve">, DEPANA, Ecologistes en Acció, Enginyeria Sense Fronteres (ESF), GEPEC - </w:t>
      </w:r>
      <w:proofErr w:type="spellStart"/>
      <w:r w:rsidR="000730DA" w:rsidRPr="00673215">
        <w:t>EdC</w:t>
      </w:r>
      <w:proofErr w:type="spellEnd"/>
      <w:r w:rsidR="000730DA" w:rsidRPr="00673215">
        <w:t xml:space="preserve">, </w:t>
      </w:r>
      <w:proofErr w:type="spellStart"/>
      <w:r w:rsidR="000730DA" w:rsidRPr="00673215">
        <w:t>Greenpeace</w:t>
      </w:r>
      <w:proofErr w:type="spellEnd"/>
      <w:r w:rsidR="000730DA" w:rsidRPr="00673215">
        <w:t xml:space="preserve">, Naturalistes de Girona, Observatori del Deute en la Globalització (ODG), </w:t>
      </w:r>
      <w:proofErr w:type="spellStart"/>
      <w:r w:rsidR="000730DA" w:rsidRPr="00673215">
        <w:t>Permacultura</w:t>
      </w:r>
      <w:proofErr w:type="spellEnd"/>
      <w:r w:rsidR="000730DA" w:rsidRPr="00673215">
        <w:t xml:space="preserve"> ATTA, Plataforma en Defensa de l’Ebre, Procés Constituent i XR Barcelona, Sos Baix Llobregat i l’Hospitalet.</w:t>
      </w:r>
    </w:p>
    <w:p w14:paraId="00000018" w14:textId="11BCFB84" w:rsidR="00C34582" w:rsidRDefault="00C34582">
      <w:pPr>
        <w:spacing w:before="240" w:after="240"/>
      </w:pPr>
      <w:bookmarkStart w:id="1" w:name="_otmrp99le4px" w:colFirst="0" w:colLast="0"/>
      <w:bookmarkEnd w:id="1"/>
    </w:p>
    <w:sectPr w:rsidR="00C34582" w:rsidSect="00DA3070">
      <w:head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19C7" w14:textId="77777777" w:rsidR="000C51D6" w:rsidRDefault="000C51D6" w:rsidP="000C51D6">
      <w:pPr>
        <w:spacing w:line="240" w:lineRule="auto"/>
      </w:pPr>
      <w:r>
        <w:separator/>
      </w:r>
    </w:p>
  </w:endnote>
  <w:endnote w:type="continuationSeparator" w:id="0">
    <w:p w14:paraId="7B4D1BEF" w14:textId="77777777" w:rsidR="000C51D6" w:rsidRDefault="000C51D6" w:rsidP="000C5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99BFD" w14:textId="77777777" w:rsidR="000C51D6" w:rsidRDefault="000C51D6" w:rsidP="000C51D6">
      <w:pPr>
        <w:spacing w:line="240" w:lineRule="auto"/>
      </w:pPr>
      <w:r>
        <w:separator/>
      </w:r>
    </w:p>
  </w:footnote>
  <w:footnote w:type="continuationSeparator" w:id="0">
    <w:p w14:paraId="1A1C511B" w14:textId="77777777" w:rsidR="000C51D6" w:rsidRDefault="000C51D6" w:rsidP="000C5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1B47" w14:textId="7CD60CE1" w:rsidR="00DA3070" w:rsidRDefault="00DA3070">
    <w:pPr>
      <w:pStyle w:val="Encabezado"/>
    </w:pPr>
    <w:r>
      <w:rPr>
        <w:noProof/>
      </w:rPr>
      <w:drawing>
        <wp:inline distT="0" distB="0" distL="0" distR="0" wp14:anchorId="3AB91896" wp14:editId="61ED6475">
          <wp:extent cx="2081405" cy="6572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3" cy="65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366A"/>
    <w:multiLevelType w:val="hybridMultilevel"/>
    <w:tmpl w:val="7C0EAE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82"/>
    <w:rsid w:val="000730DA"/>
    <w:rsid w:val="000C51D6"/>
    <w:rsid w:val="004A1C7A"/>
    <w:rsid w:val="00673215"/>
    <w:rsid w:val="00677CFD"/>
    <w:rsid w:val="006C7BCA"/>
    <w:rsid w:val="007A4DD4"/>
    <w:rsid w:val="008F2FAE"/>
    <w:rsid w:val="00905893"/>
    <w:rsid w:val="00981EB5"/>
    <w:rsid w:val="00B7340D"/>
    <w:rsid w:val="00C34582"/>
    <w:rsid w:val="00D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10143"/>
  <w15:docId w15:val="{DBA74609-391D-46F8-9E76-C65FC536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C7B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1D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1D6"/>
  </w:style>
  <w:style w:type="paragraph" w:styleId="Piedepgina">
    <w:name w:val="footer"/>
    <w:basedOn w:val="Normal"/>
    <w:link w:val="PiedepginaCar"/>
    <w:uiPriority w:val="99"/>
    <w:unhideWhenUsed/>
    <w:rsid w:val="000C51D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1D6"/>
  </w:style>
  <w:style w:type="character" w:styleId="Hipervnculo">
    <w:name w:val="Hyperlink"/>
    <w:basedOn w:val="Fuentedeprrafopredeter"/>
    <w:uiPriority w:val="99"/>
    <w:unhideWhenUsed/>
    <w:rsid w:val="00677C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7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sf-cat.org/blog/2024/11/24/la-cimera-social-de-laigua-alertem-que-la-sequera-no-ha-acabat-i-proposem-mesures-per-fer-hi-fro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CA1EA-DFD6-4E47-BFD9-E0EB84C53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DD58B-319A-4B0B-9B2E-4506BF2D8E2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dffca97-fd75-4e1d-bc41-cdc37a7ea70d"/>
    <ds:schemaRef ds:uri="3ace992b-8ed0-48a2-b2db-e9457860b8f5"/>
  </ds:schemaRefs>
</ds:datastoreItem>
</file>

<file path=customXml/itemProps3.xml><?xml version="1.0" encoding="utf-8"?>
<ds:datastoreItem xmlns:ds="http://schemas.openxmlformats.org/officeDocument/2006/customXml" ds:itemID="{350AF675-254C-483B-9051-7AB29CAA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Bermejo Moure, Esther</dc:creator>
  <cp:lastModifiedBy>Bermejo Moure, Esther</cp:lastModifiedBy>
  <cp:revision>2</cp:revision>
  <dcterms:created xsi:type="dcterms:W3CDTF">2024-11-26T09:00:00Z</dcterms:created>
  <dcterms:modified xsi:type="dcterms:W3CDTF">2024-11-26T09:00:00Z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